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D9131" w14:textId="77777777" w:rsidR="008144D4" w:rsidRDefault="008144D4" w:rsidP="008144D4">
      <w:pPr>
        <w:pStyle w:val="StyleHeading1Auto"/>
        <w:keepNext w:val="0"/>
        <w:keepLines w:val="0"/>
        <w:widowControl w:val="0"/>
        <w:tabs>
          <w:tab w:val="clear" w:pos="851"/>
          <w:tab w:val="left" w:pos="567"/>
        </w:tabs>
        <w:spacing w:before="0" w:after="0" w:line="240" w:lineRule="auto"/>
        <w:ind w:left="567"/>
        <w:rPr>
          <w:rFonts w:ascii="Franklin Gothic Book" w:hAnsi="Franklin Gothic Book" w:cs="Arial"/>
          <w:sz w:val="24"/>
          <w:szCs w:val="24"/>
        </w:rPr>
      </w:pPr>
      <w:bookmarkStart w:id="0" w:name="_Toc288846540"/>
      <w:r w:rsidRPr="000A77EC">
        <w:rPr>
          <w:rFonts w:ascii="Franklin Gothic Book" w:hAnsi="Franklin Gothic Book" w:cs="Arial"/>
          <w:sz w:val="24"/>
          <w:szCs w:val="24"/>
        </w:rPr>
        <w:t>hodnocení NabídEK</w:t>
      </w:r>
      <w:bookmarkEnd w:id="0"/>
    </w:p>
    <w:p w14:paraId="0FF7FE56" w14:textId="77777777" w:rsidR="008144D4" w:rsidRPr="000A77EC" w:rsidRDefault="008144D4" w:rsidP="008144D4">
      <w:pPr>
        <w:pStyle w:val="StyleHeading1Auto"/>
        <w:keepNext w:val="0"/>
        <w:keepLines w:val="0"/>
        <w:widowControl w:val="0"/>
        <w:tabs>
          <w:tab w:val="clear" w:pos="851"/>
          <w:tab w:val="left" w:pos="567"/>
        </w:tabs>
        <w:spacing w:before="0" w:after="0" w:line="240" w:lineRule="auto"/>
        <w:rPr>
          <w:rFonts w:ascii="Franklin Gothic Book" w:hAnsi="Franklin Gothic Book" w:cs="Arial"/>
          <w:sz w:val="24"/>
          <w:szCs w:val="24"/>
        </w:rPr>
      </w:pPr>
    </w:p>
    <w:p w14:paraId="37E4F4B2" w14:textId="77777777" w:rsidR="008144D4" w:rsidRPr="006B704A" w:rsidRDefault="008144D4" w:rsidP="008144D4">
      <w:pPr>
        <w:suppressAutoHyphens w:val="0"/>
        <w:spacing w:before="0" w:after="0" w:line="240" w:lineRule="auto"/>
        <w:ind w:left="567"/>
        <w:rPr>
          <w:rFonts w:ascii="Franklin Gothic Book" w:hAnsi="Franklin Gothic Book" w:cs="Arial"/>
          <w:bCs/>
          <w:sz w:val="24"/>
        </w:rPr>
      </w:pPr>
      <w:r w:rsidRPr="006B704A">
        <w:rPr>
          <w:rFonts w:ascii="Franklin Gothic Book" w:hAnsi="Franklin Gothic Book" w:cs="Arial"/>
          <w:bCs/>
          <w:sz w:val="24"/>
        </w:rPr>
        <w:t xml:space="preserve">Nabídky budou hodnoceny </w:t>
      </w:r>
      <w:r w:rsidR="00660335">
        <w:rPr>
          <w:rFonts w:ascii="Franklin Gothic Book" w:hAnsi="Franklin Gothic Book" w:cs="Arial"/>
          <w:bCs/>
          <w:sz w:val="24"/>
        </w:rPr>
        <w:t>součtem nejnižších nabídkových cen tabulky „A“ a „B“:</w:t>
      </w:r>
    </w:p>
    <w:p w14:paraId="658C2721" w14:textId="77777777" w:rsidR="008144D4" w:rsidRDefault="008144D4" w:rsidP="008144D4">
      <w:pPr>
        <w:ind w:left="720"/>
        <w:rPr>
          <w:sz w:val="20"/>
        </w:rPr>
      </w:pPr>
    </w:p>
    <w:p w14:paraId="4CC60E5B" w14:textId="619EDD55" w:rsidR="008144D4" w:rsidRPr="006B704A" w:rsidRDefault="00660335" w:rsidP="00660335">
      <w:pPr>
        <w:ind w:left="1056"/>
        <w:rPr>
          <w:rFonts w:ascii="Franklin Gothic Book" w:hAnsi="Franklin Gothic Book"/>
          <w:sz w:val="24"/>
        </w:rPr>
      </w:pPr>
      <w:r>
        <w:rPr>
          <w:rFonts w:ascii="Franklin Gothic Book" w:hAnsi="Franklin Gothic Book"/>
          <w:sz w:val="24"/>
        </w:rPr>
        <w:t xml:space="preserve">a.   </w:t>
      </w:r>
      <w:r>
        <w:rPr>
          <w:rFonts w:ascii="Franklin Gothic Book" w:hAnsi="Franklin Gothic Book" w:cs="Arial"/>
          <w:bCs/>
          <w:sz w:val="24"/>
        </w:rPr>
        <w:t>Nabídková cena tabulky „A“</w:t>
      </w:r>
      <w:r w:rsidR="008144D4" w:rsidRPr="006B704A">
        <w:rPr>
          <w:rFonts w:ascii="Franklin Gothic Book" w:hAnsi="Franklin Gothic Book"/>
          <w:sz w:val="24"/>
        </w:rPr>
        <w:tab/>
      </w:r>
      <w:r w:rsidR="008144D4" w:rsidRPr="006B704A">
        <w:rPr>
          <w:rFonts w:ascii="Franklin Gothic Book" w:hAnsi="Franklin Gothic Book"/>
          <w:sz w:val="24"/>
        </w:rPr>
        <w:tab/>
        <w:t xml:space="preserve">  </w:t>
      </w:r>
      <w:r w:rsidR="008144D4">
        <w:rPr>
          <w:rFonts w:ascii="Franklin Gothic Book" w:hAnsi="Franklin Gothic Book"/>
          <w:sz w:val="24"/>
        </w:rPr>
        <w:t xml:space="preserve">       </w:t>
      </w:r>
      <w:r w:rsidR="00D122D7">
        <w:rPr>
          <w:rFonts w:ascii="Franklin Gothic Book" w:hAnsi="Franklin Gothic Book"/>
          <w:sz w:val="24"/>
        </w:rPr>
        <w:t xml:space="preserve"> </w:t>
      </w:r>
      <w:r w:rsidR="008144D4">
        <w:rPr>
          <w:rFonts w:ascii="Franklin Gothic Book" w:hAnsi="Franklin Gothic Book"/>
          <w:sz w:val="24"/>
        </w:rPr>
        <w:t xml:space="preserve">- váha dílčího kritéria </w:t>
      </w:r>
      <w:r w:rsidR="00B6015C">
        <w:rPr>
          <w:rFonts w:ascii="Franklin Gothic Book" w:hAnsi="Franklin Gothic Book"/>
          <w:sz w:val="24"/>
        </w:rPr>
        <w:t>65</w:t>
      </w:r>
      <w:r w:rsidR="00277A8E">
        <w:rPr>
          <w:rFonts w:ascii="Franklin Gothic Book" w:hAnsi="Franklin Gothic Book"/>
          <w:sz w:val="24"/>
        </w:rPr>
        <w:t xml:space="preserve"> </w:t>
      </w:r>
      <w:r w:rsidR="008144D4" w:rsidRPr="006B704A">
        <w:rPr>
          <w:rFonts w:ascii="Franklin Gothic Book" w:hAnsi="Franklin Gothic Book"/>
          <w:sz w:val="24"/>
        </w:rPr>
        <w:t>%</w:t>
      </w:r>
    </w:p>
    <w:p w14:paraId="65218C14" w14:textId="269DF333" w:rsidR="008144D4" w:rsidRPr="006B704A" w:rsidRDefault="008144D4" w:rsidP="00660335">
      <w:pPr>
        <w:ind w:left="708" w:firstLine="348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sz w:val="24"/>
        </w:rPr>
        <w:t>b.</w:t>
      </w:r>
      <w:r w:rsidRPr="006B704A">
        <w:rPr>
          <w:rFonts w:ascii="Franklin Gothic Book" w:hAnsi="Franklin Gothic Book"/>
          <w:sz w:val="24"/>
        </w:rPr>
        <w:tab/>
      </w:r>
      <w:r w:rsidR="00660335">
        <w:rPr>
          <w:rFonts w:ascii="Franklin Gothic Book" w:hAnsi="Franklin Gothic Book" w:cs="Arial"/>
          <w:bCs/>
          <w:sz w:val="24"/>
        </w:rPr>
        <w:t>Nabídková cena tabulky „B“</w:t>
      </w:r>
      <w:r>
        <w:rPr>
          <w:rFonts w:ascii="Franklin Gothic Book" w:hAnsi="Franklin Gothic Book"/>
          <w:sz w:val="24"/>
        </w:rPr>
        <w:tab/>
      </w:r>
      <w:r w:rsidR="00660335">
        <w:rPr>
          <w:rFonts w:ascii="Franklin Gothic Book" w:hAnsi="Franklin Gothic Book"/>
          <w:sz w:val="24"/>
        </w:rPr>
        <w:tab/>
        <w:t xml:space="preserve">         </w:t>
      </w:r>
      <w:r>
        <w:rPr>
          <w:rFonts w:ascii="Franklin Gothic Book" w:hAnsi="Franklin Gothic Book"/>
          <w:sz w:val="24"/>
        </w:rPr>
        <w:t xml:space="preserve"> - váha dílčí</w:t>
      </w:r>
      <w:bookmarkStart w:id="1" w:name="_GoBack"/>
      <w:bookmarkEnd w:id="1"/>
      <w:r>
        <w:rPr>
          <w:rFonts w:ascii="Franklin Gothic Book" w:hAnsi="Franklin Gothic Book"/>
          <w:sz w:val="24"/>
        </w:rPr>
        <w:t xml:space="preserve">ho kritéria </w:t>
      </w:r>
      <w:r w:rsidR="00B6015C">
        <w:rPr>
          <w:rFonts w:ascii="Franklin Gothic Book" w:hAnsi="Franklin Gothic Book"/>
          <w:sz w:val="24"/>
        </w:rPr>
        <w:t>35</w:t>
      </w:r>
      <w:r w:rsidR="00277A8E">
        <w:rPr>
          <w:rFonts w:ascii="Franklin Gothic Book" w:hAnsi="Franklin Gothic Book"/>
          <w:sz w:val="24"/>
        </w:rPr>
        <w:t xml:space="preserve"> </w:t>
      </w:r>
      <w:r w:rsidRPr="006B704A">
        <w:rPr>
          <w:rFonts w:ascii="Franklin Gothic Book" w:hAnsi="Franklin Gothic Book"/>
          <w:sz w:val="24"/>
        </w:rPr>
        <w:t>%</w:t>
      </w:r>
      <w:r w:rsidRPr="006B704A">
        <w:rPr>
          <w:rFonts w:ascii="Franklin Gothic Book" w:hAnsi="Franklin Gothic Book"/>
          <w:sz w:val="24"/>
        </w:rPr>
        <w:tab/>
      </w:r>
    </w:p>
    <w:p w14:paraId="5307BEFF" w14:textId="77777777" w:rsidR="008144D4" w:rsidRPr="006B704A" w:rsidRDefault="008144D4" w:rsidP="008144D4">
      <w:pPr>
        <w:spacing w:line="240" w:lineRule="auto"/>
        <w:ind w:left="709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b/>
          <w:sz w:val="24"/>
        </w:rPr>
        <w:t>V rámci dílčího kritéria ad a)</w:t>
      </w:r>
      <w:r w:rsidRPr="006B704A">
        <w:rPr>
          <w:rFonts w:ascii="Franklin Gothic Book" w:hAnsi="Franklin Gothic Book"/>
          <w:sz w:val="24"/>
        </w:rPr>
        <w:t xml:space="preserve"> bude zadavatel hodnotit celkovou nabídkovou cenu </w:t>
      </w:r>
      <w:r>
        <w:rPr>
          <w:rFonts w:ascii="Franklin Gothic Book" w:hAnsi="Franklin Gothic Book"/>
          <w:sz w:val="24"/>
        </w:rPr>
        <w:t>bez</w:t>
      </w:r>
      <w:r w:rsidRPr="006B704A">
        <w:rPr>
          <w:rFonts w:ascii="Franklin Gothic Book" w:hAnsi="Franklin Gothic Book"/>
          <w:sz w:val="24"/>
        </w:rPr>
        <w:t xml:space="preserve"> DPH v</w:t>
      </w:r>
      <w:r w:rsidR="009355C7">
        <w:rPr>
          <w:rFonts w:ascii="Franklin Gothic Book" w:hAnsi="Franklin Gothic Book"/>
          <w:sz w:val="24"/>
        </w:rPr>
        <w:t> </w:t>
      </w:r>
      <w:r w:rsidRPr="006B704A">
        <w:rPr>
          <w:rFonts w:ascii="Franklin Gothic Book" w:hAnsi="Franklin Gothic Book"/>
          <w:sz w:val="24"/>
        </w:rPr>
        <w:t>Kč</w:t>
      </w:r>
      <w:r w:rsidR="009355C7">
        <w:rPr>
          <w:rFonts w:ascii="Franklin Gothic Book" w:hAnsi="Franklin Gothic Book"/>
          <w:sz w:val="24"/>
        </w:rPr>
        <w:t xml:space="preserve"> Tabulky „A“</w:t>
      </w:r>
      <w:r w:rsidRPr="006B704A">
        <w:rPr>
          <w:rFonts w:ascii="Franklin Gothic Book" w:hAnsi="Franklin Gothic Book"/>
          <w:sz w:val="24"/>
        </w:rPr>
        <w:t>. Bude použita bodovací stupnice v rozsahu 0 až 100 bodů. Každé jednotlivé nabídce bude dle dílčího kritéria přidělena bodová hodnota, která odráží úspěšnost předmětné nabídky v rámci dílčího kritéria.</w:t>
      </w:r>
    </w:p>
    <w:p w14:paraId="6B370D68" w14:textId="77777777" w:rsidR="008144D4" w:rsidRPr="006B704A" w:rsidRDefault="008144D4" w:rsidP="008144D4">
      <w:pPr>
        <w:ind w:left="709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b/>
          <w:noProof/>
          <w:sz w:val="24"/>
          <w:lang w:eastAsia="cs-CZ"/>
        </w:rPr>
        <w:drawing>
          <wp:anchor distT="0" distB="0" distL="114300" distR="114300" simplePos="0" relativeHeight="251659264" behindDoc="0" locked="0" layoutInCell="1" allowOverlap="1" wp14:anchorId="2ACB53BD" wp14:editId="55584DF4">
            <wp:simplePos x="0" y="0"/>
            <wp:positionH relativeFrom="column">
              <wp:posOffset>1625600</wp:posOffset>
            </wp:positionH>
            <wp:positionV relativeFrom="paragraph">
              <wp:posOffset>-5715</wp:posOffset>
            </wp:positionV>
            <wp:extent cx="2670175" cy="59372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75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0A47A4" w14:textId="77777777" w:rsidR="008144D4" w:rsidRDefault="008144D4" w:rsidP="008144D4">
      <w:pPr>
        <w:spacing w:line="240" w:lineRule="auto"/>
        <w:ind w:left="709"/>
        <w:rPr>
          <w:rFonts w:ascii="Franklin Gothic Book" w:hAnsi="Franklin Gothic Book"/>
          <w:b/>
          <w:sz w:val="24"/>
        </w:rPr>
      </w:pPr>
    </w:p>
    <w:p w14:paraId="376B37F8" w14:textId="77777777" w:rsidR="008144D4" w:rsidRDefault="008144D4" w:rsidP="008144D4">
      <w:pPr>
        <w:spacing w:line="240" w:lineRule="auto"/>
        <w:ind w:left="709"/>
        <w:rPr>
          <w:rFonts w:ascii="Franklin Gothic Book" w:hAnsi="Franklin Gothic Book"/>
          <w:b/>
          <w:sz w:val="24"/>
        </w:rPr>
      </w:pPr>
    </w:p>
    <w:p w14:paraId="274EF352" w14:textId="77777777" w:rsidR="008144D4" w:rsidRPr="006B704A" w:rsidRDefault="008144D4" w:rsidP="008144D4">
      <w:pPr>
        <w:spacing w:line="240" w:lineRule="auto"/>
        <w:ind w:left="709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b/>
          <w:sz w:val="24"/>
        </w:rPr>
        <w:t>V rámci dílčího kritéria ad b)</w:t>
      </w:r>
      <w:r w:rsidRPr="006B704A">
        <w:rPr>
          <w:rFonts w:ascii="Franklin Gothic Book" w:hAnsi="Franklin Gothic Book"/>
          <w:sz w:val="24"/>
        </w:rPr>
        <w:t xml:space="preserve"> </w:t>
      </w:r>
      <w:r w:rsidR="009355C7" w:rsidRPr="006B704A">
        <w:rPr>
          <w:rFonts w:ascii="Franklin Gothic Book" w:hAnsi="Franklin Gothic Book"/>
          <w:sz w:val="24"/>
        </w:rPr>
        <w:t xml:space="preserve">bude zadavatel hodnotit celkovou nabídkovou cenu </w:t>
      </w:r>
      <w:r w:rsidR="009355C7">
        <w:rPr>
          <w:rFonts w:ascii="Franklin Gothic Book" w:hAnsi="Franklin Gothic Book"/>
          <w:sz w:val="24"/>
        </w:rPr>
        <w:t>bez</w:t>
      </w:r>
      <w:r w:rsidR="009355C7" w:rsidRPr="006B704A">
        <w:rPr>
          <w:rFonts w:ascii="Franklin Gothic Book" w:hAnsi="Franklin Gothic Book"/>
          <w:sz w:val="24"/>
        </w:rPr>
        <w:t xml:space="preserve"> DPH v</w:t>
      </w:r>
      <w:r w:rsidR="009355C7">
        <w:rPr>
          <w:rFonts w:ascii="Franklin Gothic Book" w:hAnsi="Franklin Gothic Book"/>
          <w:sz w:val="24"/>
        </w:rPr>
        <w:t> </w:t>
      </w:r>
      <w:r w:rsidR="009355C7" w:rsidRPr="006B704A">
        <w:rPr>
          <w:rFonts w:ascii="Franklin Gothic Book" w:hAnsi="Franklin Gothic Book"/>
          <w:sz w:val="24"/>
        </w:rPr>
        <w:t>Kč</w:t>
      </w:r>
      <w:r w:rsidR="009355C7">
        <w:rPr>
          <w:rFonts w:ascii="Franklin Gothic Book" w:hAnsi="Franklin Gothic Book"/>
          <w:sz w:val="24"/>
        </w:rPr>
        <w:t xml:space="preserve"> Tabulky „B“</w:t>
      </w:r>
      <w:r w:rsidR="009355C7" w:rsidRPr="006B704A">
        <w:rPr>
          <w:rFonts w:ascii="Franklin Gothic Book" w:hAnsi="Franklin Gothic Book"/>
          <w:sz w:val="24"/>
        </w:rPr>
        <w:t>. Bude použita bodovací stupnice v rozsahu 0 až 100 bodů. Každé jednotlivé nabídce bude dle dílčího kritéria přidělena bodová hodnota, která odráží úspěšnost předmětné nabídky v rámci dílčího kritéria.</w:t>
      </w:r>
    </w:p>
    <w:p w14:paraId="1AD95C8B" w14:textId="77777777" w:rsidR="008144D4" w:rsidRPr="006B704A" w:rsidRDefault="008144D4" w:rsidP="008144D4">
      <w:pPr>
        <w:pStyle w:val="NadpisZD1"/>
        <w:rPr>
          <w:rFonts w:ascii="Franklin Gothic Book" w:hAnsi="Franklin Gothic Book"/>
          <w:sz w:val="24"/>
        </w:rPr>
      </w:pPr>
    </w:p>
    <w:p w14:paraId="1FC00C7A" w14:textId="77777777" w:rsidR="008144D4" w:rsidRPr="006B704A" w:rsidRDefault="008144D4" w:rsidP="008144D4">
      <w:pPr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noProof/>
          <w:sz w:val="24"/>
          <w:lang w:eastAsia="cs-CZ"/>
        </w:rPr>
        <w:drawing>
          <wp:anchor distT="0" distB="0" distL="114300" distR="114300" simplePos="0" relativeHeight="251660288" behindDoc="0" locked="0" layoutInCell="1" allowOverlap="1" wp14:anchorId="37B370BE" wp14:editId="79F90076">
            <wp:simplePos x="0" y="0"/>
            <wp:positionH relativeFrom="column">
              <wp:posOffset>1570355</wp:posOffset>
            </wp:positionH>
            <wp:positionV relativeFrom="paragraph">
              <wp:posOffset>13970</wp:posOffset>
            </wp:positionV>
            <wp:extent cx="2670175" cy="593725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75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AB5ED7" w14:textId="77777777" w:rsidR="008144D4" w:rsidRPr="006B704A" w:rsidRDefault="008144D4" w:rsidP="008144D4">
      <w:pPr>
        <w:rPr>
          <w:rFonts w:ascii="Franklin Gothic Book" w:hAnsi="Franklin Gothic Book"/>
          <w:sz w:val="24"/>
        </w:rPr>
      </w:pPr>
    </w:p>
    <w:p w14:paraId="3A6232A0" w14:textId="77777777" w:rsidR="008144D4" w:rsidRPr="006B704A" w:rsidRDefault="008144D4" w:rsidP="008144D4">
      <w:pPr>
        <w:rPr>
          <w:rFonts w:ascii="Franklin Gothic Book" w:hAnsi="Franklin Gothic Book"/>
          <w:sz w:val="24"/>
        </w:rPr>
      </w:pPr>
    </w:p>
    <w:p w14:paraId="643CF9C4" w14:textId="77777777" w:rsidR="008144D4" w:rsidRPr="006B704A" w:rsidRDefault="008144D4" w:rsidP="008144D4">
      <w:pPr>
        <w:suppressAutoHyphens w:val="0"/>
        <w:spacing w:before="0" w:after="0" w:line="240" w:lineRule="auto"/>
        <w:ind w:left="567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sz w:val="24"/>
        </w:rPr>
        <w:t xml:space="preserve">Pro hodnocení nabídek použije hodnotící komise bodovací stupnici v rozsahu 0 až 100 bodů. Každé jednotlivé nabídce bude dle dílčího kritéria přidělena bodová hodnota, která odráží úspěšnost předmětné nabídky v rámci dílčího kritéria. </w:t>
      </w:r>
    </w:p>
    <w:p w14:paraId="1246C5A6" w14:textId="77777777" w:rsidR="008144D4" w:rsidRPr="006B704A" w:rsidRDefault="008144D4" w:rsidP="008144D4">
      <w:pPr>
        <w:ind w:left="705" w:hanging="705"/>
        <w:rPr>
          <w:rFonts w:ascii="Franklin Gothic Book" w:hAnsi="Franklin Gothic Book"/>
          <w:sz w:val="24"/>
        </w:rPr>
      </w:pPr>
    </w:p>
    <w:p w14:paraId="401924EE" w14:textId="77777777" w:rsidR="008144D4" w:rsidRPr="006B704A" w:rsidRDefault="008144D4" w:rsidP="009355C7">
      <w:pPr>
        <w:spacing w:line="240" w:lineRule="auto"/>
        <w:ind w:left="567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sz w:val="24"/>
        </w:rPr>
        <w:t xml:space="preserve">Pro číselně vyjádřitelná kritéria, pro která má nejvhodnější nabídka minimální hodnotu kritéria, získá hodnocená nabídka bodovou hodnotu, která vznikne násobkem </w:t>
      </w:r>
      <w:smartTag w:uri="urn:schemas-microsoft-com:office:smarttags" w:element="metricconverter">
        <w:smartTagPr>
          <w:attr w:name="ProductID" w:val="100 a"/>
        </w:smartTagPr>
        <w:r w:rsidRPr="006B704A">
          <w:rPr>
            <w:rFonts w:ascii="Franklin Gothic Book" w:hAnsi="Franklin Gothic Book"/>
            <w:sz w:val="24"/>
          </w:rPr>
          <w:t>100 a</w:t>
        </w:r>
      </w:smartTag>
      <w:r w:rsidRPr="006B704A">
        <w:rPr>
          <w:rFonts w:ascii="Franklin Gothic Book" w:hAnsi="Franklin Gothic Book"/>
          <w:sz w:val="24"/>
        </w:rPr>
        <w:t xml:space="preserve"> poměru hodnoty nejvhodnější nabídky k hodnocené nabídce.</w:t>
      </w:r>
    </w:p>
    <w:p w14:paraId="1FAA9E12" w14:textId="77777777" w:rsidR="008144D4" w:rsidRPr="006B704A" w:rsidRDefault="008144D4" w:rsidP="009355C7">
      <w:pPr>
        <w:ind w:left="567"/>
        <w:rPr>
          <w:rFonts w:ascii="Franklin Gothic Book" w:hAnsi="Franklin Gothic Book"/>
          <w:sz w:val="24"/>
        </w:rPr>
      </w:pPr>
    </w:p>
    <w:p w14:paraId="6F7EE9AF" w14:textId="77777777" w:rsidR="008144D4" w:rsidRPr="006B704A" w:rsidRDefault="008144D4" w:rsidP="009355C7">
      <w:pPr>
        <w:spacing w:line="240" w:lineRule="auto"/>
        <w:ind w:left="567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sz w:val="24"/>
        </w:rPr>
        <w:t>Hodnocení podle bodovací metody provede hodnotící komise tak, že jednotlivá bodová ohodnocení nabídek dle dílčích kritérií vynásobí příslušnou vahou daného kritéria. Na základě součtu výsledných hodnot u jednotlivých nabídek hodnotící komise stanoví pořadí úspěšnosti jednotlivých nabídek tak, že jako nejúspěšnější je stanovena nabídka, která dosáhla nejvyšší hodnoty.</w:t>
      </w:r>
    </w:p>
    <w:p w14:paraId="72D7D3E9" w14:textId="77777777" w:rsidR="008144D4" w:rsidRPr="006B704A" w:rsidRDefault="008144D4" w:rsidP="009355C7">
      <w:pPr>
        <w:ind w:left="567"/>
        <w:rPr>
          <w:rFonts w:ascii="Franklin Gothic Book" w:hAnsi="Franklin Gothic Book"/>
          <w:sz w:val="24"/>
        </w:rPr>
      </w:pPr>
    </w:p>
    <w:p w14:paraId="5CE97CDE" w14:textId="77777777" w:rsidR="008144D4" w:rsidRPr="006B704A" w:rsidRDefault="008144D4" w:rsidP="009355C7">
      <w:pPr>
        <w:suppressAutoHyphens w:val="0"/>
        <w:spacing w:before="0" w:after="0" w:line="240" w:lineRule="auto"/>
        <w:ind w:left="567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sz w:val="24"/>
        </w:rPr>
        <w:t>Uchazeč není oprávněn podmínit jím n</w:t>
      </w:r>
      <w:r>
        <w:rPr>
          <w:rFonts w:ascii="Franklin Gothic Book" w:hAnsi="Franklin Gothic Book"/>
          <w:sz w:val="24"/>
        </w:rPr>
        <w:t xml:space="preserve">avrhované podmínky, které jsou </w:t>
      </w:r>
      <w:r w:rsidRPr="006B704A">
        <w:rPr>
          <w:rFonts w:ascii="Franklin Gothic Book" w:hAnsi="Franklin Gothic Book"/>
          <w:sz w:val="24"/>
        </w:rPr>
        <w:t>předmětem hodnocení, další podmínkou. P</w:t>
      </w:r>
      <w:r>
        <w:rPr>
          <w:rFonts w:ascii="Franklin Gothic Book" w:hAnsi="Franklin Gothic Book"/>
          <w:sz w:val="24"/>
        </w:rPr>
        <w:t xml:space="preserve">odmínění nebo uvedení několika </w:t>
      </w:r>
      <w:r w:rsidRPr="006B704A">
        <w:rPr>
          <w:rFonts w:ascii="Franklin Gothic Book" w:hAnsi="Franklin Gothic Book"/>
          <w:sz w:val="24"/>
        </w:rPr>
        <w:t xml:space="preserve">rozdílných hodnot podmínek, které jsou předmětem hodnocení, je důvodem pro </w:t>
      </w:r>
      <w:r w:rsidRPr="006B704A">
        <w:rPr>
          <w:rFonts w:ascii="Franklin Gothic Book" w:hAnsi="Franklin Gothic Book"/>
          <w:sz w:val="24"/>
        </w:rPr>
        <w:tab/>
        <w:t>vyřazení nabídky a vyloučení uchazeče ze zadávacího řízení</w:t>
      </w:r>
      <w:r>
        <w:rPr>
          <w:rFonts w:ascii="Franklin Gothic Book" w:hAnsi="Franklin Gothic Book"/>
          <w:sz w:val="24"/>
        </w:rPr>
        <w:t xml:space="preserve">. Obdobně bude </w:t>
      </w:r>
      <w:r w:rsidRPr="006B704A">
        <w:rPr>
          <w:rFonts w:ascii="Franklin Gothic Book" w:hAnsi="Franklin Gothic Book"/>
          <w:sz w:val="24"/>
        </w:rPr>
        <w:t>zadavatel postupovat v případě, že dojde k uved</w:t>
      </w:r>
      <w:r>
        <w:rPr>
          <w:rFonts w:ascii="Franklin Gothic Book" w:hAnsi="Franklin Gothic Book"/>
          <w:sz w:val="24"/>
        </w:rPr>
        <w:t xml:space="preserve">ení hodnoty podmínky, která je </w:t>
      </w:r>
      <w:r w:rsidRPr="006B704A">
        <w:rPr>
          <w:rFonts w:ascii="Franklin Gothic Book" w:hAnsi="Franklin Gothic Book"/>
          <w:sz w:val="24"/>
        </w:rPr>
        <w:t>předměte hodnocení, v jiné veličině či formě, než zadavatel požaduje.</w:t>
      </w:r>
    </w:p>
    <w:p w14:paraId="046827CB" w14:textId="77777777" w:rsidR="002678BC" w:rsidRDefault="002678BC"/>
    <w:sectPr w:rsidR="002678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CADF3" w14:textId="77777777" w:rsidR="00385C6C" w:rsidRDefault="00385C6C" w:rsidP="00021D4A">
      <w:pPr>
        <w:spacing w:before="0" w:after="0" w:line="240" w:lineRule="auto"/>
      </w:pPr>
      <w:r>
        <w:separator/>
      </w:r>
    </w:p>
  </w:endnote>
  <w:endnote w:type="continuationSeparator" w:id="0">
    <w:p w14:paraId="5910A08D" w14:textId="77777777" w:rsidR="00385C6C" w:rsidRDefault="00385C6C" w:rsidP="00021D4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B70FF" w14:textId="77777777" w:rsidR="00385C6C" w:rsidRDefault="00385C6C" w:rsidP="00021D4A">
      <w:pPr>
        <w:spacing w:before="0" w:after="0" w:line="240" w:lineRule="auto"/>
      </w:pPr>
      <w:r>
        <w:separator/>
      </w:r>
    </w:p>
  </w:footnote>
  <w:footnote w:type="continuationSeparator" w:id="0">
    <w:p w14:paraId="4CC6682A" w14:textId="77777777" w:rsidR="00385C6C" w:rsidRDefault="00385C6C" w:rsidP="00021D4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CBD38" w14:textId="191A2040" w:rsidR="00021D4A" w:rsidRPr="00C679DB" w:rsidRDefault="00021D4A" w:rsidP="00C679DB">
    <w:pPr>
      <w:pStyle w:val="Zhlav"/>
      <w:jc w:val="right"/>
    </w:pPr>
    <w:r w:rsidRPr="00C679DB">
      <w:t>Příloha č. 5 k</w:t>
    </w:r>
    <w:r w:rsidR="00277A8E">
      <w:t> </w:t>
    </w:r>
    <w:r w:rsidRPr="00C679DB">
      <w:t>výzvě</w:t>
    </w:r>
    <w:r w:rsidR="00277A8E">
      <w:t xml:space="preserve"> </w:t>
    </w:r>
    <w:r w:rsidR="00277A8E" w:rsidRPr="00A8724C">
      <w:rPr>
        <w:rFonts w:ascii="Calibri" w:hAnsi="Calibri"/>
        <w:sz w:val="20"/>
        <w:szCs w:val="20"/>
      </w:rPr>
      <w:t>PedF</w:t>
    </w:r>
  </w:p>
  <w:p w14:paraId="3A03E9E2" w14:textId="3DE40EF2" w:rsidR="00C679DB" w:rsidRPr="00C679DB" w:rsidRDefault="00C679DB" w:rsidP="00C679DB">
    <w:pPr>
      <w:pStyle w:val="Zhlav"/>
      <w:jc w:val="right"/>
    </w:pPr>
    <w:r w:rsidRPr="00C679DB">
      <w:t>Číslo jednací:</w:t>
    </w:r>
    <w:r w:rsidR="00900241">
      <w:t xml:space="preserve"> </w:t>
    </w:r>
    <w:proofErr w:type="spellStart"/>
    <w:r w:rsidR="00F412BC" w:rsidRPr="00F412BC">
      <w:t>UKPedF</w:t>
    </w:r>
    <w:proofErr w:type="spellEnd"/>
    <w:r w:rsidR="00F412BC" w:rsidRPr="00F412BC">
      <w:t>/173390/2024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62BCB"/>
    <w:multiLevelType w:val="multilevel"/>
    <w:tmpl w:val="569E5E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4"/>
    <w:rsid w:val="00021D4A"/>
    <w:rsid w:val="00076188"/>
    <w:rsid w:val="000C18E2"/>
    <w:rsid w:val="002678BC"/>
    <w:rsid w:val="00277A8E"/>
    <w:rsid w:val="002A2085"/>
    <w:rsid w:val="00385C6C"/>
    <w:rsid w:val="004723D2"/>
    <w:rsid w:val="00660335"/>
    <w:rsid w:val="0069217D"/>
    <w:rsid w:val="00730E78"/>
    <w:rsid w:val="008144D4"/>
    <w:rsid w:val="008C4738"/>
    <w:rsid w:val="00900241"/>
    <w:rsid w:val="00914F3D"/>
    <w:rsid w:val="009355C7"/>
    <w:rsid w:val="00B6015C"/>
    <w:rsid w:val="00BA12AE"/>
    <w:rsid w:val="00C679DB"/>
    <w:rsid w:val="00D122D7"/>
    <w:rsid w:val="00F412BC"/>
    <w:rsid w:val="00F5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3863E5A"/>
  <w15:chartTrackingRefBased/>
  <w15:docId w15:val="{5203BFFD-46C6-47DB-9F6C-D6A5A0408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4D4"/>
    <w:pPr>
      <w:suppressAutoHyphens/>
      <w:spacing w:before="60" w:after="60" w:line="360" w:lineRule="auto"/>
      <w:jc w:val="both"/>
    </w:pPr>
    <w:rPr>
      <w:rFonts w:ascii="Verdana" w:eastAsia="Times New Roman" w:hAnsi="Verdana" w:cs="Times New Roman"/>
      <w:sz w:val="16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8144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Heading1Auto">
    <w:name w:val="Style Heading 1 + Auto"/>
    <w:basedOn w:val="Nadpis1"/>
    <w:uiPriority w:val="99"/>
    <w:rsid w:val="008144D4"/>
    <w:pPr>
      <w:tabs>
        <w:tab w:val="left" w:pos="851"/>
      </w:tabs>
      <w:spacing w:before="120" w:after="360" w:line="370" w:lineRule="atLeast"/>
      <w:jc w:val="left"/>
    </w:pPr>
    <w:rPr>
      <w:rFonts w:ascii="Times New Roman" w:eastAsia="Times New Roman" w:hAnsi="Times New Roman" w:cs="Times New Roman"/>
      <w:b/>
      <w:caps/>
      <w:color w:val="auto"/>
      <w:kern w:val="1"/>
      <w:sz w:val="44"/>
      <w:szCs w:val="44"/>
    </w:rPr>
  </w:style>
  <w:style w:type="paragraph" w:customStyle="1" w:styleId="NadpisZD1">
    <w:name w:val="Nadpis ZD 1"/>
    <w:basedOn w:val="Normln"/>
    <w:next w:val="Normln"/>
    <w:rsid w:val="008144D4"/>
    <w:pPr>
      <w:suppressAutoHyphens w:val="0"/>
      <w:spacing w:before="0" w:after="0" w:line="240" w:lineRule="auto"/>
      <w:jc w:val="left"/>
    </w:pPr>
    <w:rPr>
      <w:b/>
      <w:caps/>
      <w:sz w:val="22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144D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021D4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1D4A"/>
    <w:rPr>
      <w:rFonts w:ascii="Verdana" w:eastAsia="Times New Roman" w:hAnsi="Verdana" w:cs="Times New Roman"/>
      <w:sz w:val="16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021D4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1D4A"/>
    <w:rPr>
      <w:rFonts w:ascii="Verdana" w:eastAsia="Times New Roman" w:hAnsi="Verdana" w:cs="Times New Roman"/>
      <w:sz w:val="16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217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217D"/>
    <w:rPr>
      <w:rFonts w:ascii="Segoe UI" w:eastAsia="Times New Roman" w:hAnsi="Segoe UI" w:cs="Segoe UI"/>
      <w:sz w:val="18"/>
      <w:szCs w:val="18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C679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Razova</cp:lastModifiedBy>
  <cp:revision>5</cp:revision>
  <dcterms:created xsi:type="dcterms:W3CDTF">2021-02-01T08:50:00Z</dcterms:created>
  <dcterms:modified xsi:type="dcterms:W3CDTF">2024-04-04T07:20:00Z</dcterms:modified>
</cp:coreProperties>
</file>